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6A001" w14:textId="34C245D7" w:rsidR="007F16ED" w:rsidRPr="009B423D" w:rsidRDefault="00000000">
      <w:pPr>
        <w:jc w:val="center"/>
        <w:rPr>
          <w:rFonts w:ascii="Book Antiqua" w:hAnsi="Book Antiqua"/>
        </w:rPr>
      </w:pPr>
      <w:proofErr w:type="gramStart"/>
      <w:r w:rsidRPr="009B423D">
        <w:rPr>
          <w:rFonts w:ascii="Book Antiqua" w:hAnsi="Book Antiqua"/>
        </w:rPr>
        <w:t>Titolo:  ITALIANO</w:t>
      </w:r>
      <w:proofErr w:type="gram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06521" w:rsidRPr="009B423D" w14:paraId="7AC17A75" w14:textId="77777777" w:rsidTr="00DB30B9">
        <w:tc>
          <w:tcPr>
            <w:tcW w:w="9628" w:type="dxa"/>
            <w:gridSpan w:val="2"/>
          </w:tcPr>
          <w:p w14:paraId="5145EE0E" w14:textId="77777777" w:rsidR="00B06521" w:rsidRPr="009B423D" w:rsidRDefault="00B06521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proofErr w:type="gramStart"/>
            <w:r w:rsidRPr="009B423D">
              <w:rPr>
                <w:rFonts w:ascii="Book Antiqua" w:hAnsi="Book Antiqua"/>
              </w:rPr>
              <w:t>Classe:  V</w:t>
            </w:r>
            <w:proofErr w:type="gramEnd"/>
            <w:r w:rsidRPr="009B423D">
              <w:rPr>
                <w:rFonts w:ascii="Book Antiqua" w:hAnsi="Book Antiqua"/>
              </w:rPr>
              <w:t xml:space="preserve"> D</w:t>
            </w:r>
          </w:p>
          <w:p w14:paraId="359A47CE" w14:textId="49E316C5" w:rsidR="009B423D" w:rsidRPr="009B423D" w:rsidRDefault="009B423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</w:tc>
      </w:tr>
      <w:tr w:rsidR="007F16ED" w:rsidRPr="009B423D" w14:paraId="343C7CEB" w14:textId="77777777">
        <w:tc>
          <w:tcPr>
            <w:tcW w:w="9628" w:type="dxa"/>
            <w:gridSpan w:val="2"/>
          </w:tcPr>
          <w:p w14:paraId="6B83C56D" w14:textId="77777777" w:rsidR="007F16ED" w:rsidRPr="009B423D" w:rsidRDefault="00000000">
            <w:pPr>
              <w:spacing w:after="0" w:line="240" w:lineRule="auto"/>
              <w:ind w:hanging="120"/>
              <w:jc w:val="center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t>Libro/i di testo utilizzati</w:t>
            </w:r>
          </w:p>
          <w:p w14:paraId="3939C83B" w14:textId="77777777" w:rsidR="007F16ED" w:rsidRPr="009B423D" w:rsidRDefault="007F16ED">
            <w:pPr>
              <w:spacing w:after="0" w:line="240" w:lineRule="auto"/>
              <w:rPr>
                <w:rFonts w:ascii="Book Antiqua" w:hAnsi="Book Antiqua"/>
              </w:rPr>
            </w:pPr>
          </w:p>
          <w:p w14:paraId="78C34CFB" w14:textId="3BF89AE6" w:rsidR="007F16ED" w:rsidRPr="009B423D" w:rsidRDefault="004C5C65" w:rsidP="004C5C65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t>Paolo di Sacco, La scoperta della letteratura, Bruno Mondadori</w:t>
            </w:r>
          </w:p>
          <w:p w14:paraId="776D394F" w14:textId="77777777" w:rsidR="007F16ED" w:rsidRPr="009B423D" w:rsidRDefault="007F16ED">
            <w:pPr>
              <w:spacing w:after="0" w:line="240" w:lineRule="auto"/>
              <w:rPr>
                <w:rFonts w:ascii="Book Antiqua" w:hAnsi="Book Antiqua"/>
              </w:rPr>
            </w:pPr>
          </w:p>
        </w:tc>
      </w:tr>
      <w:tr w:rsidR="007F16ED" w:rsidRPr="009B423D" w14:paraId="3CF4CE0F" w14:textId="77777777">
        <w:tc>
          <w:tcPr>
            <w:tcW w:w="9628" w:type="dxa"/>
            <w:gridSpan w:val="2"/>
          </w:tcPr>
          <w:p w14:paraId="0F910888" w14:textId="77777777" w:rsidR="007F16ED" w:rsidRPr="009B423D" w:rsidRDefault="00000000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t>Competenze raggiunte (alla fine dell’anno per la disciplina)</w:t>
            </w:r>
          </w:p>
          <w:p w14:paraId="4A0115FC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26B53073" w14:textId="77777777" w:rsidR="007F16ED" w:rsidRPr="009B423D" w:rsidRDefault="00000000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 w:cs="Calibri"/>
                <w:b/>
                <w:iCs/>
                <w:sz w:val="18"/>
                <w:szCs w:val="18"/>
              </w:rPr>
            </w:pPr>
            <w:r w:rsidRPr="009B423D">
              <w:rPr>
                <w:rFonts w:ascii="Book Antiqua" w:hAnsi="Book Antiqua" w:cs="Calibri"/>
                <w:b/>
                <w:iCs/>
                <w:sz w:val="18"/>
                <w:szCs w:val="18"/>
              </w:rPr>
              <w:t>Padroneggiare gli strumenti espressivi ed argomentativi indispensabili per gestire l’interazione comunicativa verbale in vari contesti;</w:t>
            </w:r>
          </w:p>
          <w:p w14:paraId="101085B2" w14:textId="77777777" w:rsidR="007F16ED" w:rsidRPr="009B423D" w:rsidRDefault="00000000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 w:cs="Calibri"/>
                <w:b/>
                <w:iCs/>
                <w:sz w:val="18"/>
                <w:szCs w:val="18"/>
              </w:rPr>
            </w:pPr>
            <w:r w:rsidRPr="009B423D">
              <w:rPr>
                <w:rFonts w:ascii="Book Antiqua" w:hAnsi="Book Antiqua" w:cs="Calibri"/>
                <w:b/>
                <w:iCs/>
                <w:sz w:val="18"/>
                <w:szCs w:val="18"/>
              </w:rPr>
              <w:t>Leggere, comprendere e interpretare testi scritti di vario tipo</w:t>
            </w:r>
          </w:p>
          <w:p w14:paraId="64E5AFF0" w14:textId="77777777" w:rsidR="007F16ED" w:rsidRPr="009B423D" w:rsidRDefault="00000000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 w:cs="Calibri"/>
                <w:b/>
                <w:iCs/>
                <w:sz w:val="18"/>
                <w:szCs w:val="18"/>
              </w:rPr>
            </w:pPr>
            <w:r w:rsidRPr="009B423D">
              <w:rPr>
                <w:rFonts w:ascii="Book Antiqua" w:hAnsi="Book Antiqua" w:cs="Calibri"/>
                <w:b/>
                <w:iCs/>
                <w:sz w:val="18"/>
                <w:szCs w:val="18"/>
              </w:rPr>
              <w:t>Produrre testi di vario tipo in relazione ai differenti scopi comunicativi</w:t>
            </w:r>
          </w:p>
          <w:p w14:paraId="5A9B85D1" w14:textId="77777777" w:rsidR="007F16ED" w:rsidRPr="009B423D" w:rsidRDefault="00000000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Book Antiqua" w:hAnsi="Book Antiqua" w:cs="Calibri"/>
                <w:b/>
                <w:iCs/>
                <w:sz w:val="18"/>
                <w:szCs w:val="18"/>
              </w:rPr>
            </w:pPr>
            <w:r w:rsidRPr="009B423D">
              <w:rPr>
                <w:rFonts w:ascii="Book Antiqua" w:hAnsi="Book Antiqua" w:cs="Calibri"/>
                <w:b/>
                <w:iCs/>
                <w:sz w:val="18"/>
                <w:szCs w:val="18"/>
              </w:rPr>
              <w:t>Conoscere le vicende letterarie dal secondo Ottocento a tutto il Novecento</w:t>
            </w:r>
          </w:p>
          <w:p w14:paraId="1B6997E4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</w:tc>
      </w:tr>
      <w:tr w:rsidR="007F16ED" w:rsidRPr="009B423D" w14:paraId="1BAE0F2C" w14:textId="77777777">
        <w:tc>
          <w:tcPr>
            <w:tcW w:w="9628" w:type="dxa"/>
            <w:gridSpan w:val="2"/>
          </w:tcPr>
          <w:p w14:paraId="1691F330" w14:textId="77777777" w:rsidR="007F16ED" w:rsidRPr="009B423D" w:rsidRDefault="00000000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t>Competenze chiave di Cittadinanza</w:t>
            </w:r>
          </w:p>
          <w:p w14:paraId="782B34D4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2C96924B" w14:textId="77777777" w:rsidR="007F16ED" w:rsidRPr="009B423D" w:rsidRDefault="00000000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t>(Da compilare in base alla scheda allegata)</w:t>
            </w:r>
          </w:p>
          <w:p w14:paraId="277702AB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</w:tc>
      </w:tr>
      <w:tr w:rsidR="007F16ED" w:rsidRPr="009B423D" w14:paraId="04F59DBD" w14:textId="77777777">
        <w:tc>
          <w:tcPr>
            <w:tcW w:w="9628" w:type="dxa"/>
            <w:gridSpan w:val="2"/>
          </w:tcPr>
          <w:p w14:paraId="7F88D589" w14:textId="77777777" w:rsidR="007F16ED" w:rsidRPr="009B423D" w:rsidRDefault="00000000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t>Abilità</w:t>
            </w:r>
          </w:p>
          <w:p w14:paraId="3F74DEB5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01909C00" w14:textId="77777777" w:rsidR="007F16ED" w:rsidRPr="009B423D" w:rsidRDefault="0000000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Book Antiqua" w:hAnsi="Book Antiqua" w:cs="Calibri"/>
                <w:b/>
                <w:bCs/>
                <w:sz w:val="18"/>
                <w:szCs w:val="18"/>
              </w:rPr>
            </w:pPr>
            <w:r w:rsidRPr="009B423D">
              <w:rPr>
                <w:rFonts w:ascii="Book Antiqua" w:hAnsi="Book Antiqua" w:cs="Calibri"/>
                <w:b/>
                <w:bCs/>
                <w:sz w:val="18"/>
                <w:szCs w:val="18"/>
              </w:rPr>
              <w:t>Cogliere il rapporto tra letteratura e società</w:t>
            </w:r>
          </w:p>
          <w:p w14:paraId="23BD621A" w14:textId="77777777" w:rsidR="007F16ED" w:rsidRPr="009B423D" w:rsidRDefault="0000000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Book Antiqua" w:hAnsi="Book Antiqua" w:cs="Calibri"/>
                <w:b/>
                <w:bCs/>
                <w:sz w:val="18"/>
                <w:szCs w:val="18"/>
              </w:rPr>
            </w:pPr>
            <w:r w:rsidRPr="009B423D">
              <w:rPr>
                <w:rFonts w:ascii="Book Antiqua" w:hAnsi="Book Antiqua" w:cs="Calibri"/>
                <w:b/>
                <w:bCs/>
                <w:sz w:val="18"/>
                <w:szCs w:val="18"/>
              </w:rPr>
              <w:t>Analizzare testi letterari e non letterari</w:t>
            </w:r>
          </w:p>
          <w:p w14:paraId="33693878" w14:textId="77777777" w:rsidR="007F16ED" w:rsidRPr="009B423D" w:rsidRDefault="0000000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Book Antiqua" w:hAnsi="Book Antiqua" w:cs="Calibri"/>
                <w:b/>
                <w:bCs/>
                <w:sz w:val="18"/>
                <w:szCs w:val="18"/>
              </w:rPr>
            </w:pPr>
            <w:r w:rsidRPr="009B423D">
              <w:rPr>
                <w:rFonts w:ascii="Book Antiqua" w:hAnsi="Book Antiqua" w:cs="Calibri"/>
                <w:b/>
                <w:bCs/>
                <w:sz w:val="18"/>
                <w:szCs w:val="18"/>
              </w:rPr>
              <w:t>Produrre testi espositivi e argomentavi di varia tipologia</w:t>
            </w:r>
          </w:p>
          <w:p w14:paraId="66A81B56" w14:textId="77777777" w:rsidR="007F16ED" w:rsidRPr="009B423D" w:rsidRDefault="0000000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B423D">
              <w:rPr>
                <w:rFonts w:ascii="Book Antiqua" w:hAnsi="Book Antiqua" w:cs="Calibri"/>
                <w:b/>
                <w:bCs/>
                <w:sz w:val="18"/>
                <w:szCs w:val="18"/>
              </w:rPr>
              <w:t>Contestualizzare autori e opere</w:t>
            </w:r>
          </w:p>
          <w:p w14:paraId="5A2D9C3A" w14:textId="77777777" w:rsidR="007F16ED" w:rsidRPr="009B423D" w:rsidRDefault="00000000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9B423D">
              <w:rPr>
                <w:rFonts w:ascii="Book Antiqua" w:hAnsi="Book Antiqua" w:cs="Calibri"/>
                <w:b/>
                <w:bCs/>
                <w:sz w:val="18"/>
                <w:szCs w:val="18"/>
              </w:rPr>
              <w:t>Contributo critico personale</w:t>
            </w:r>
          </w:p>
          <w:p w14:paraId="22CF4778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</w:tc>
      </w:tr>
      <w:tr w:rsidR="007F16ED" w:rsidRPr="009B423D" w14:paraId="3F2AA909" w14:textId="77777777">
        <w:trPr>
          <w:trHeight w:val="569"/>
        </w:trPr>
        <w:tc>
          <w:tcPr>
            <w:tcW w:w="4814" w:type="dxa"/>
          </w:tcPr>
          <w:p w14:paraId="5DB118A6" w14:textId="77777777" w:rsidR="007F16ED" w:rsidRPr="009B423D" w:rsidRDefault="00000000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t>Nuclei tematici</w:t>
            </w:r>
          </w:p>
          <w:p w14:paraId="6E0B92F6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</w:tc>
        <w:tc>
          <w:tcPr>
            <w:tcW w:w="4814" w:type="dxa"/>
          </w:tcPr>
          <w:p w14:paraId="4D11CE78" w14:textId="77777777" w:rsidR="007F16ED" w:rsidRPr="009B423D" w:rsidRDefault="00000000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t xml:space="preserve">Argomenti/testi antologici e letture di approfondimento </w:t>
            </w:r>
          </w:p>
        </w:tc>
      </w:tr>
      <w:tr w:rsidR="007F16ED" w:rsidRPr="009B423D" w14:paraId="4F3B4756" w14:textId="77777777">
        <w:trPr>
          <w:trHeight w:val="569"/>
        </w:trPr>
        <w:tc>
          <w:tcPr>
            <w:tcW w:w="4814" w:type="dxa"/>
          </w:tcPr>
          <w:p w14:paraId="62A39722" w14:textId="77777777" w:rsidR="007F16ED" w:rsidRPr="009B423D" w:rsidRDefault="00000000">
            <w:pPr>
              <w:pStyle w:val="NormaleWeb"/>
              <w:spacing w:before="240" w:beforeAutospacing="0" w:afterAutospacing="0" w:line="17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  <w:t xml:space="preserve">La letteratura "del </w:t>
            </w:r>
            <w:proofErr w:type="gramStart"/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  <w:t>vero“ nel</w:t>
            </w:r>
            <w:proofErr w:type="gramEnd"/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  <w:t xml:space="preserve"> anni </w:t>
            </w:r>
            <w:proofErr w:type="gramStart"/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  <w:t>dell’ industrializzazione</w:t>
            </w:r>
            <w:proofErr w:type="gramEnd"/>
          </w:p>
          <w:p w14:paraId="38E9DD87" w14:textId="77777777" w:rsidR="007F16ED" w:rsidRPr="009B423D" w:rsidRDefault="007F16ED">
            <w:pPr>
              <w:spacing w:beforeAutospacing="1" w:after="0" w:afterAutospacing="1"/>
              <w:textAlignment w:val="baseline"/>
              <w:rPr>
                <w:rFonts w:ascii="Book Antiqua" w:eastAsia="Book Antiqua" w:hAnsi="Book Antiqua" w:cs="Book Antiqua"/>
                <w:b/>
                <w:bCs/>
                <w:color w:val="000000"/>
                <w:sz w:val="24"/>
                <w:szCs w:val="24"/>
              </w:rPr>
            </w:pPr>
          </w:p>
          <w:p w14:paraId="7EE44647" w14:textId="77777777" w:rsidR="007F16ED" w:rsidRPr="009B423D" w:rsidRDefault="00000000">
            <w:pPr>
              <w:pStyle w:val="NormaleWeb"/>
              <w:spacing w:before="240" w:beforeAutospacing="0" w:afterAutospacing="0" w:line="17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  <w:t>La narrazione sperimentale (Verga)</w:t>
            </w:r>
          </w:p>
          <w:p w14:paraId="16690184" w14:textId="77777777" w:rsidR="007F16ED" w:rsidRPr="009B423D" w:rsidRDefault="007F16ED">
            <w:pPr>
              <w:spacing w:beforeAutospacing="1" w:after="0" w:afterAutospacing="1"/>
              <w:textAlignment w:val="baseline"/>
              <w:rPr>
                <w:rFonts w:ascii="Book Antiqua" w:eastAsia="Book Antiqua" w:hAnsi="Book Antiqua" w:cs="Book Antiqua"/>
                <w:b/>
                <w:bCs/>
                <w:color w:val="000000"/>
                <w:sz w:val="24"/>
                <w:szCs w:val="24"/>
              </w:rPr>
            </w:pPr>
          </w:p>
          <w:p w14:paraId="556BD1D6" w14:textId="77777777" w:rsidR="007F16ED" w:rsidRPr="009B423D" w:rsidRDefault="00000000">
            <w:pPr>
              <w:pStyle w:val="NormaleWeb"/>
              <w:spacing w:before="240" w:beforeAutospacing="0" w:afterAutospacing="0" w:line="17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  <w:t>La crisi della scienza e il sentimento della decadenza</w:t>
            </w:r>
          </w:p>
          <w:p w14:paraId="245DD104" w14:textId="77777777" w:rsidR="007F16ED" w:rsidRPr="009B423D" w:rsidRDefault="007F16ED">
            <w:pPr>
              <w:spacing w:beforeAutospacing="1" w:after="0" w:afterAutospacing="1"/>
              <w:textAlignment w:val="baseline"/>
              <w:rPr>
                <w:rFonts w:ascii="Book Antiqua" w:eastAsia="Book Antiqua" w:hAnsi="Book Antiqua" w:cs="Book Antiqua"/>
                <w:b/>
                <w:bCs/>
                <w:color w:val="000000"/>
                <w:sz w:val="24"/>
                <w:szCs w:val="24"/>
              </w:rPr>
            </w:pPr>
          </w:p>
          <w:p w14:paraId="3E284ADD" w14:textId="77777777" w:rsidR="007F16ED" w:rsidRPr="009B423D" w:rsidRDefault="00000000">
            <w:pPr>
              <w:pStyle w:val="NormaleWeb"/>
              <w:spacing w:before="240" w:beforeAutospacing="0" w:after="240" w:afterAutospacing="0" w:line="22" w:lineRule="atLeast"/>
              <w:rPr>
                <w:rFonts w:ascii="Book Antiqua" w:hAnsi="Book Antiqua"/>
                <w:lang w:val="it-IT"/>
              </w:rPr>
            </w:pPr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  <w:t>Il simbolismo pascoliano e il barocchismo d’annunziano</w:t>
            </w:r>
          </w:p>
          <w:p w14:paraId="2ACCD3E8" w14:textId="77777777" w:rsidR="007F16ED" w:rsidRPr="009B423D" w:rsidRDefault="007F16ED">
            <w:pPr>
              <w:pStyle w:val="NormaleWeb"/>
              <w:spacing w:before="240" w:beforeAutospacing="0" w:afterAutospacing="0" w:line="22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</w:p>
          <w:p w14:paraId="0EEA3A09" w14:textId="77777777" w:rsidR="007F16ED" w:rsidRPr="009B423D" w:rsidRDefault="007F16ED">
            <w:pPr>
              <w:pStyle w:val="NormaleWeb"/>
              <w:spacing w:before="240" w:beforeAutospacing="0" w:afterAutospacing="0" w:line="22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</w:p>
          <w:p w14:paraId="4AC11B13" w14:textId="77777777" w:rsidR="007F16ED" w:rsidRPr="009B423D" w:rsidRDefault="007F16ED">
            <w:pPr>
              <w:pStyle w:val="NormaleWeb"/>
              <w:spacing w:before="240" w:beforeAutospacing="0" w:afterAutospacing="0" w:line="22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</w:p>
          <w:p w14:paraId="6D387D65" w14:textId="77777777" w:rsidR="007F16ED" w:rsidRPr="009B423D" w:rsidRDefault="00000000">
            <w:pPr>
              <w:pStyle w:val="NormaleWeb"/>
              <w:spacing w:before="240" w:beforeAutospacing="0" w:afterAutospacing="0" w:line="22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  <w:lastRenderedPageBreak/>
              <w:t>Il romanzo sperimentale di Svevo e Pirandello</w:t>
            </w:r>
          </w:p>
          <w:p w14:paraId="2B2F6F33" w14:textId="77777777" w:rsidR="007F16ED" w:rsidRPr="009B423D" w:rsidRDefault="007F16ED">
            <w:pPr>
              <w:pStyle w:val="NormaleWeb"/>
              <w:spacing w:before="240" w:beforeAutospacing="0" w:afterAutospacing="0" w:line="22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</w:p>
          <w:p w14:paraId="55C9B365" w14:textId="77777777" w:rsidR="007F16ED" w:rsidRPr="009B423D" w:rsidRDefault="007F16ED">
            <w:pPr>
              <w:pStyle w:val="NormaleWeb"/>
              <w:spacing w:before="240" w:beforeAutospacing="0" w:afterAutospacing="0" w:line="22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</w:p>
          <w:p w14:paraId="35F4088D" w14:textId="77777777" w:rsidR="007F16ED" w:rsidRPr="009B423D" w:rsidRDefault="007F16ED">
            <w:pPr>
              <w:pStyle w:val="NormaleWeb"/>
              <w:spacing w:before="240" w:beforeAutospacing="0" w:afterAutospacing="0" w:line="22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</w:p>
          <w:p w14:paraId="6DF8E169" w14:textId="77777777" w:rsidR="007F16ED" w:rsidRPr="009B423D" w:rsidRDefault="007F16ED">
            <w:pPr>
              <w:pStyle w:val="NormaleWeb"/>
              <w:spacing w:before="240" w:beforeAutospacing="0" w:afterAutospacing="0" w:line="22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</w:p>
          <w:p w14:paraId="7FEC7153" w14:textId="77777777" w:rsidR="007F16ED" w:rsidRPr="009B423D" w:rsidRDefault="007F16ED">
            <w:pPr>
              <w:pStyle w:val="NormaleWeb"/>
              <w:spacing w:before="240" w:beforeAutospacing="0" w:afterAutospacing="0" w:line="22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</w:p>
          <w:p w14:paraId="2CC48AD8" w14:textId="77777777" w:rsidR="007F16ED" w:rsidRPr="009B423D" w:rsidRDefault="007F16ED">
            <w:pPr>
              <w:pStyle w:val="NormaleWeb"/>
              <w:spacing w:before="240" w:beforeAutospacing="0" w:afterAutospacing="0" w:line="22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</w:p>
          <w:p w14:paraId="0B0F4688" w14:textId="77777777" w:rsidR="007F16ED" w:rsidRPr="009B423D" w:rsidRDefault="00000000">
            <w:pPr>
              <w:pStyle w:val="NormaleWeb"/>
              <w:spacing w:before="240" w:beforeAutospacing="0" w:afterAutospacing="0" w:line="22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  <w:t>Le avanguardie del primo Novecento e lo sperimentalismo futurista e crepuscolare</w:t>
            </w:r>
          </w:p>
          <w:p w14:paraId="64117C83" w14:textId="77777777" w:rsidR="007F16ED" w:rsidRPr="009B423D" w:rsidRDefault="007F16ED">
            <w:pPr>
              <w:spacing w:beforeAutospacing="1" w:after="0" w:afterAutospacing="1"/>
              <w:textAlignment w:val="baseline"/>
              <w:rPr>
                <w:rFonts w:ascii="Book Antiqua" w:eastAsia="Book Antiqua" w:hAnsi="Book Antiqua" w:cs="Book Antiqua"/>
                <w:b/>
                <w:bCs/>
                <w:color w:val="000000"/>
                <w:sz w:val="24"/>
                <w:szCs w:val="24"/>
              </w:rPr>
            </w:pPr>
          </w:p>
          <w:p w14:paraId="0DE294C5" w14:textId="77777777" w:rsidR="007F16ED" w:rsidRPr="009B423D" w:rsidRDefault="00000000">
            <w:pPr>
              <w:pStyle w:val="NormaleWeb"/>
              <w:spacing w:before="240" w:beforeAutospacing="0" w:afterAutospacing="0" w:line="22" w:lineRule="atLeast"/>
              <w:rPr>
                <w:rFonts w:ascii="Book Antiqua" w:hAnsi="Book Antiqua"/>
                <w:lang w:val="it-IT"/>
              </w:rPr>
            </w:pPr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  <w:t>La rivoluzione formale nella poesia di Ungaretti  </w:t>
            </w:r>
          </w:p>
          <w:p w14:paraId="4872019D" w14:textId="77777777" w:rsidR="007F16ED" w:rsidRPr="009B423D" w:rsidRDefault="007F16ED">
            <w:pPr>
              <w:spacing w:beforeAutospacing="1" w:after="0" w:afterAutospacing="1"/>
              <w:textAlignment w:val="baseline"/>
              <w:rPr>
                <w:rFonts w:ascii="Book Antiqua" w:eastAsia="Book Antiqua" w:hAnsi="Book Antiqua" w:cs="Book Antiqua"/>
                <w:b/>
                <w:bCs/>
                <w:color w:val="000000"/>
                <w:sz w:val="24"/>
                <w:szCs w:val="24"/>
              </w:rPr>
            </w:pPr>
          </w:p>
          <w:p w14:paraId="58B4B8C7" w14:textId="77777777" w:rsidR="007F16ED" w:rsidRPr="009B423D" w:rsidRDefault="00000000">
            <w:pPr>
              <w:pStyle w:val="NormaleWeb"/>
              <w:spacing w:beforeAutospacing="0" w:afterAutospacing="0" w:line="22" w:lineRule="atLeast"/>
              <w:rPr>
                <w:rFonts w:ascii="Book Antiqua" w:hAnsi="Book Antiqua"/>
                <w:lang w:val="it-IT"/>
              </w:rPr>
            </w:pPr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  <w:t>La solitudine spirituale degli Ermetici</w:t>
            </w:r>
          </w:p>
          <w:p w14:paraId="282194D8" w14:textId="77777777" w:rsidR="007F16ED" w:rsidRPr="009B423D" w:rsidRDefault="007F16ED">
            <w:pPr>
              <w:spacing w:beforeAutospacing="1" w:after="0" w:afterAutospacing="1"/>
              <w:textAlignment w:val="baseline"/>
              <w:rPr>
                <w:rFonts w:ascii="Book Antiqua" w:eastAsia="Book Antiqua" w:hAnsi="Book Antiqua" w:cs="Book Antiqua"/>
                <w:b/>
                <w:bCs/>
                <w:color w:val="000000"/>
                <w:sz w:val="24"/>
                <w:szCs w:val="24"/>
              </w:rPr>
            </w:pPr>
          </w:p>
          <w:p w14:paraId="2B57E12F" w14:textId="77777777" w:rsidR="007F16ED" w:rsidRPr="009B423D" w:rsidRDefault="00000000">
            <w:pPr>
              <w:pStyle w:val="NormaleWeb"/>
              <w:spacing w:beforeAutospacing="0" w:afterAutospacing="0" w:line="22" w:lineRule="atLeast"/>
              <w:rPr>
                <w:rFonts w:ascii="Book Antiqua" w:hAnsi="Book Antiqua"/>
                <w:lang w:val="it-IT"/>
              </w:rPr>
            </w:pPr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  <w:t>Montale e il male di vivere</w:t>
            </w:r>
          </w:p>
          <w:p w14:paraId="6566A32F" w14:textId="77777777" w:rsidR="007F16ED" w:rsidRPr="009B423D" w:rsidRDefault="007F16ED">
            <w:pPr>
              <w:spacing w:beforeAutospacing="1" w:after="0" w:afterAutospacing="1"/>
              <w:ind w:left="1080"/>
              <w:textAlignment w:val="baseline"/>
              <w:rPr>
                <w:rFonts w:ascii="Book Antiqua" w:eastAsia="Book Antiqua" w:hAnsi="Book Antiqua" w:cs="Book Antiqua"/>
                <w:b/>
                <w:bCs/>
                <w:color w:val="000000"/>
                <w:sz w:val="24"/>
                <w:szCs w:val="24"/>
              </w:rPr>
            </w:pPr>
          </w:p>
          <w:p w14:paraId="2D8F3D7C" w14:textId="77777777" w:rsidR="007F16ED" w:rsidRPr="009B423D" w:rsidRDefault="007F16ED">
            <w:pPr>
              <w:pStyle w:val="NormaleWeb"/>
              <w:spacing w:before="240" w:beforeAutospacing="0" w:afterAutospacing="0" w:line="22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</w:p>
          <w:p w14:paraId="6B3677BD" w14:textId="77777777" w:rsidR="007F16ED" w:rsidRPr="009B423D" w:rsidRDefault="007F16ED">
            <w:pPr>
              <w:pStyle w:val="NormaleWeb"/>
              <w:spacing w:before="240" w:beforeAutospacing="0" w:afterAutospacing="0" w:line="22" w:lineRule="atLeast"/>
              <w:rPr>
                <w:rFonts w:ascii="Book Antiqua" w:eastAsia="Book Antiqua" w:hAnsi="Book Antiqua" w:cs="Book Antiqua"/>
                <w:b/>
                <w:bCs/>
                <w:color w:val="000000"/>
                <w:lang w:val="it-IT"/>
              </w:rPr>
            </w:pPr>
          </w:p>
          <w:p w14:paraId="239C889F" w14:textId="77777777" w:rsidR="007F16ED" w:rsidRPr="009B423D" w:rsidRDefault="00000000">
            <w:pPr>
              <w:pStyle w:val="NormaleWeb"/>
              <w:spacing w:before="240" w:beforeAutospacing="0" w:afterAutospacing="0" w:line="22" w:lineRule="atLeast"/>
              <w:rPr>
                <w:rFonts w:ascii="Book Antiqua" w:hAnsi="Book Antiqua"/>
              </w:rPr>
            </w:pPr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</w:rPr>
              <w:t xml:space="preserve">Quasimodo: </w:t>
            </w:r>
            <w:proofErr w:type="spellStart"/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</w:rPr>
              <w:t>ermetismo</w:t>
            </w:r>
            <w:proofErr w:type="spellEnd"/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</w:rPr>
              <w:t xml:space="preserve"> e </w:t>
            </w:r>
            <w:proofErr w:type="spellStart"/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</w:rPr>
              <w:t>Impegno</w:t>
            </w:r>
            <w:proofErr w:type="spellEnd"/>
            <w:r w:rsidRPr="009B423D">
              <w:rPr>
                <w:rFonts w:ascii="Book Antiqua" w:eastAsia="Book Antiqua" w:hAnsi="Book Antiqua" w:cs="Book Antiqua"/>
                <w:b/>
                <w:bCs/>
                <w:color w:val="000000"/>
              </w:rPr>
              <w:t xml:space="preserve"> civile</w:t>
            </w:r>
          </w:p>
          <w:p w14:paraId="4731F216" w14:textId="77777777" w:rsidR="007F16ED" w:rsidRPr="009B423D" w:rsidRDefault="007F16ED">
            <w:pPr>
              <w:spacing w:beforeAutospacing="1" w:after="0" w:afterAutospacing="1"/>
              <w:ind w:left="1080"/>
              <w:textAlignment w:val="baseline"/>
              <w:rPr>
                <w:rFonts w:ascii="Book Antiqua" w:eastAsia="Book Antiqua" w:hAnsi="Book Antiqua" w:cs="Book Antiqua"/>
                <w:b/>
                <w:bCs/>
                <w:color w:val="000000"/>
                <w:sz w:val="24"/>
                <w:szCs w:val="24"/>
              </w:rPr>
            </w:pPr>
          </w:p>
          <w:p w14:paraId="622103EA" w14:textId="77777777" w:rsidR="007F16ED" w:rsidRPr="009B423D" w:rsidRDefault="007F16ED">
            <w:pPr>
              <w:pStyle w:val="NormaleWeb"/>
              <w:spacing w:before="240" w:beforeAutospacing="0" w:afterAutospacing="0" w:line="22" w:lineRule="atLeast"/>
              <w:rPr>
                <w:rFonts w:ascii="Book Antiqua" w:eastAsia="Book Antiqua" w:hAnsi="Book Antiqua" w:cs="Book Antiqua"/>
                <w:b/>
                <w:bCs/>
                <w:color w:val="000000"/>
              </w:rPr>
            </w:pPr>
          </w:p>
          <w:p w14:paraId="27A0249E" w14:textId="77777777" w:rsidR="007F16ED" w:rsidRPr="009B423D" w:rsidRDefault="007F16ED">
            <w:pPr>
              <w:spacing w:beforeAutospacing="1" w:after="0" w:afterAutospacing="1"/>
              <w:textAlignment w:val="baseline"/>
              <w:rPr>
                <w:rFonts w:ascii="Book Antiqua" w:eastAsia="Book Antiqua" w:hAnsi="Book Antiqua" w:cs="Book Antiqua"/>
                <w:b/>
                <w:bCs/>
                <w:color w:val="000000"/>
                <w:sz w:val="24"/>
                <w:szCs w:val="24"/>
              </w:rPr>
            </w:pPr>
          </w:p>
          <w:p w14:paraId="45A9777F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</w:tc>
        <w:tc>
          <w:tcPr>
            <w:tcW w:w="4814" w:type="dxa"/>
          </w:tcPr>
          <w:p w14:paraId="115A2286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49EB2AEC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5DDA7B12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21B04B7D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 w:cs="Calibri"/>
              </w:rPr>
            </w:pPr>
          </w:p>
          <w:p w14:paraId="034CCE1C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 w:cs="Calibri"/>
              </w:rPr>
            </w:pPr>
          </w:p>
          <w:p w14:paraId="348BB787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 w:cs="Calibri"/>
              </w:rPr>
            </w:pPr>
          </w:p>
          <w:p w14:paraId="6F0C8817" w14:textId="77777777" w:rsidR="007F16ED" w:rsidRPr="009B423D" w:rsidRDefault="00000000">
            <w:pPr>
              <w:pStyle w:val="NormaleWeb"/>
              <w:spacing w:beforeAutospacing="0" w:afterAutospacing="0" w:line="17" w:lineRule="atLeast"/>
              <w:rPr>
                <w:rFonts w:ascii="Book Antiqua" w:hAnsi="Book Antiqua" w:cs="Calibri"/>
                <w:color w:val="000000"/>
                <w:sz w:val="22"/>
                <w:szCs w:val="22"/>
                <w:lang w:val="it-IT"/>
              </w:rPr>
            </w:pPr>
            <w:r w:rsidRPr="009B423D">
              <w:rPr>
                <w:rFonts w:ascii="Book Antiqua" w:hAnsi="Book Antiqua" w:cs="Calibri"/>
                <w:i/>
                <w:iCs/>
                <w:color w:val="000000"/>
                <w:sz w:val="22"/>
                <w:szCs w:val="22"/>
                <w:lang w:val="it-IT"/>
              </w:rPr>
              <w:t>- Lettera a Salvatore Farina</w:t>
            </w:r>
            <w:r w:rsidRPr="009B423D">
              <w:rPr>
                <w:rFonts w:ascii="Book Antiqua" w:hAnsi="Book Antiqua" w:cs="Calibri"/>
                <w:color w:val="000000"/>
                <w:sz w:val="22"/>
                <w:szCs w:val="22"/>
                <w:lang w:val="it-IT"/>
              </w:rPr>
              <w:t xml:space="preserve"> da </w:t>
            </w:r>
            <w:r w:rsidRPr="009B423D">
              <w:rPr>
                <w:rFonts w:ascii="Book Antiqua" w:hAnsi="Book Antiqua" w:cs="Calibri"/>
                <w:i/>
                <w:iCs/>
                <w:color w:val="000000"/>
                <w:sz w:val="22"/>
                <w:szCs w:val="22"/>
                <w:lang w:val="it-IT"/>
              </w:rPr>
              <w:t>L’amante di Gramigna</w:t>
            </w:r>
            <w:r w:rsidRPr="009B423D">
              <w:rPr>
                <w:rFonts w:ascii="Book Antiqua" w:hAnsi="Book Antiqua" w:cs="Calibri"/>
                <w:color w:val="000000"/>
                <w:sz w:val="22"/>
                <w:szCs w:val="22"/>
                <w:lang w:val="it-IT"/>
              </w:rPr>
              <w:t xml:space="preserve"> (Prefazione)</w:t>
            </w:r>
          </w:p>
          <w:p w14:paraId="4ECDC73A" w14:textId="77777777" w:rsidR="007F16ED" w:rsidRPr="009B423D" w:rsidRDefault="00000000">
            <w:pPr>
              <w:pStyle w:val="NormaleWeb"/>
              <w:spacing w:beforeAutospacing="0" w:afterAutospacing="0" w:line="17" w:lineRule="atLeast"/>
              <w:rPr>
                <w:rFonts w:ascii="Book Antiqua" w:hAnsi="Book Antiqua" w:cs="Calibri"/>
                <w:sz w:val="22"/>
                <w:szCs w:val="22"/>
                <w:lang w:val="it-IT"/>
              </w:rPr>
            </w:pPr>
            <w:r w:rsidRPr="009B423D">
              <w:rPr>
                <w:rFonts w:ascii="Book Antiqua" w:hAnsi="Book Antiqua" w:cs="Calibri"/>
                <w:i/>
                <w:iCs/>
                <w:color w:val="000000"/>
                <w:sz w:val="22"/>
                <w:szCs w:val="22"/>
                <w:lang w:val="it-IT"/>
              </w:rPr>
              <w:t>- Rosso Malpelo</w:t>
            </w:r>
            <w:r w:rsidRPr="009B423D">
              <w:rPr>
                <w:rFonts w:ascii="Book Antiqua" w:hAnsi="Book Antiqua" w:cs="Calibri"/>
                <w:color w:val="000000"/>
                <w:sz w:val="22"/>
                <w:szCs w:val="22"/>
                <w:lang w:val="it-IT"/>
              </w:rPr>
              <w:t xml:space="preserve"> da </w:t>
            </w:r>
            <w:r w:rsidRPr="009B423D">
              <w:rPr>
                <w:rFonts w:ascii="Book Antiqua" w:hAnsi="Book Antiqua" w:cs="Calibri"/>
                <w:i/>
                <w:iCs/>
                <w:color w:val="000000"/>
                <w:sz w:val="22"/>
                <w:szCs w:val="22"/>
                <w:lang w:val="it-IT"/>
              </w:rPr>
              <w:t>Vita dei campi</w:t>
            </w:r>
          </w:p>
          <w:p w14:paraId="4760D310" w14:textId="77777777" w:rsidR="007F16ED" w:rsidRPr="009B423D" w:rsidRDefault="007F16ED">
            <w:pPr>
              <w:spacing w:beforeAutospacing="1" w:after="0" w:afterAutospacing="1"/>
              <w:textAlignment w:val="baseline"/>
              <w:rPr>
                <w:rFonts w:ascii="Book Antiqua" w:hAnsi="Book Antiqua" w:cs="Calibri"/>
                <w:color w:val="000000"/>
              </w:rPr>
            </w:pPr>
          </w:p>
          <w:p w14:paraId="688DE23B" w14:textId="77777777" w:rsidR="007F16ED" w:rsidRPr="009B423D" w:rsidRDefault="007F16ED">
            <w:pPr>
              <w:spacing w:beforeAutospacing="1" w:after="0" w:afterAutospacing="1"/>
              <w:textAlignment w:val="baseline"/>
              <w:rPr>
                <w:rFonts w:ascii="Book Antiqua" w:hAnsi="Book Antiqua" w:cs="Calibri"/>
                <w:color w:val="000000"/>
              </w:rPr>
            </w:pPr>
          </w:p>
          <w:p w14:paraId="262CCDF9" w14:textId="77777777" w:rsidR="007F16ED" w:rsidRPr="009B423D" w:rsidRDefault="007F16ED">
            <w:pPr>
              <w:spacing w:after="0" w:line="240" w:lineRule="auto"/>
              <w:jc w:val="both"/>
              <w:rPr>
                <w:rFonts w:ascii="Book Antiqua" w:hAnsi="Book Antiqua" w:cs="Calibri"/>
                <w:color w:val="000000"/>
              </w:rPr>
            </w:pPr>
          </w:p>
          <w:p w14:paraId="1FE68973" w14:textId="77777777" w:rsidR="007F16ED" w:rsidRPr="009B423D" w:rsidRDefault="007F16ED">
            <w:pPr>
              <w:spacing w:after="0" w:line="240" w:lineRule="auto"/>
              <w:jc w:val="both"/>
              <w:rPr>
                <w:rFonts w:ascii="Book Antiqua" w:hAnsi="Book Antiqua" w:cs="Calibri"/>
                <w:color w:val="000000"/>
              </w:rPr>
            </w:pPr>
          </w:p>
          <w:p w14:paraId="6A33B8E5" w14:textId="77777777" w:rsidR="007F16ED" w:rsidRPr="009B423D" w:rsidRDefault="00000000">
            <w:pPr>
              <w:spacing w:after="0" w:line="240" w:lineRule="auto"/>
              <w:rPr>
                <w:rFonts w:ascii="Book Antiqua" w:hAnsi="Book Antiqua" w:cs="Calibri"/>
                <w:color w:val="000000"/>
              </w:rPr>
            </w:pPr>
            <w:r w:rsidRPr="009B423D">
              <w:rPr>
                <w:rFonts w:ascii="Book Antiqua" w:hAnsi="Book Antiqua" w:cs="Calibri"/>
                <w:color w:val="000000"/>
              </w:rPr>
              <w:t xml:space="preserve">- </w:t>
            </w:r>
            <w:r w:rsidRPr="009B423D">
              <w:rPr>
                <w:rFonts w:ascii="Book Antiqua" w:hAnsi="Book Antiqua" w:cs="Calibri"/>
                <w:i/>
                <w:iCs/>
                <w:color w:val="000000"/>
              </w:rPr>
              <w:t>La pioggia nel pineto</w:t>
            </w:r>
            <w:r w:rsidRPr="009B423D">
              <w:rPr>
                <w:rFonts w:ascii="Book Antiqua" w:hAnsi="Book Antiqua" w:cs="Calibri"/>
                <w:color w:val="000000"/>
              </w:rPr>
              <w:t xml:space="preserve"> da </w:t>
            </w:r>
            <w:r w:rsidRPr="009B423D">
              <w:rPr>
                <w:rFonts w:ascii="Book Antiqua" w:hAnsi="Book Antiqua" w:cs="Calibri"/>
                <w:i/>
                <w:iCs/>
                <w:color w:val="000000"/>
              </w:rPr>
              <w:t>Alcyone</w:t>
            </w:r>
          </w:p>
          <w:p w14:paraId="5D492B44" w14:textId="77777777" w:rsidR="007F16ED" w:rsidRPr="009B423D" w:rsidRDefault="00000000">
            <w:pPr>
              <w:spacing w:after="0" w:line="240" w:lineRule="auto"/>
              <w:rPr>
                <w:rFonts w:ascii="Book Antiqua" w:hAnsi="Book Antiqua" w:cs="Calibri"/>
                <w:color w:val="000000"/>
              </w:rPr>
            </w:pPr>
            <w:r w:rsidRPr="009B423D">
              <w:rPr>
                <w:rFonts w:ascii="Book Antiqua" w:hAnsi="Book Antiqua" w:cs="Calibri"/>
                <w:color w:val="000000"/>
              </w:rPr>
              <w:t xml:space="preserve">- </w:t>
            </w:r>
            <w:r w:rsidRPr="009B423D">
              <w:rPr>
                <w:rFonts w:ascii="Book Antiqua" w:hAnsi="Book Antiqua" w:cs="Calibri"/>
                <w:i/>
                <w:iCs/>
                <w:color w:val="000000"/>
              </w:rPr>
              <w:t xml:space="preserve">X </w:t>
            </w:r>
            <w:proofErr w:type="gramStart"/>
            <w:r w:rsidRPr="009B423D">
              <w:rPr>
                <w:rFonts w:ascii="Book Antiqua" w:hAnsi="Book Antiqua" w:cs="Calibri"/>
                <w:i/>
                <w:iCs/>
                <w:color w:val="000000"/>
              </w:rPr>
              <w:t>Agosto</w:t>
            </w:r>
            <w:proofErr w:type="gramEnd"/>
            <w:r w:rsidRPr="009B423D">
              <w:rPr>
                <w:rFonts w:ascii="Book Antiqua" w:hAnsi="Book Antiqua" w:cs="Calibri"/>
                <w:color w:val="000000"/>
              </w:rPr>
              <w:t xml:space="preserve">; </w:t>
            </w:r>
            <w:r w:rsidRPr="009B423D">
              <w:rPr>
                <w:rFonts w:ascii="Book Antiqua" w:hAnsi="Book Antiqua" w:cs="Calibri"/>
                <w:i/>
                <w:iCs/>
                <w:color w:val="000000"/>
              </w:rPr>
              <w:t>Lavandare</w:t>
            </w:r>
            <w:r w:rsidRPr="009B423D">
              <w:rPr>
                <w:rFonts w:ascii="Book Antiqua" w:hAnsi="Book Antiqua" w:cs="Calibri"/>
                <w:color w:val="000000"/>
              </w:rPr>
              <w:t xml:space="preserve">; </w:t>
            </w:r>
            <w:r w:rsidRPr="009B423D">
              <w:rPr>
                <w:rFonts w:ascii="Book Antiqua" w:hAnsi="Book Antiqua" w:cs="Calibri"/>
                <w:i/>
                <w:iCs/>
                <w:color w:val="000000"/>
              </w:rPr>
              <w:t>L’assiuolo</w:t>
            </w:r>
            <w:r w:rsidRPr="009B423D">
              <w:rPr>
                <w:rFonts w:ascii="Book Antiqua" w:hAnsi="Book Antiqua" w:cs="Calibri"/>
                <w:color w:val="000000"/>
              </w:rPr>
              <w:t xml:space="preserve"> da </w:t>
            </w:r>
            <w:r w:rsidRPr="009B423D">
              <w:rPr>
                <w:rFonts w:ascii="Book Antiqua" w:hAnsi="Book Antiqua" w:cs="Calibri"/>
                <w:i/>
                <w:iCs/>
                <w:color w:val="000000"/>
              </w:rPr>
              <w:t>Myricae</w:t>
            </w:r>
          </w:p>
          <w:p w14:paraId="5B0DB621" w14:textId="77777777" w:rsidR="007F16ED" w:rsidRPr="009B423D" w:rsidRDefault="00000000">
            <w:pPr>
              <w:spacing w:after="0" w:line="240" w:lineRule="auto"/>
              <w:rPr>
                <w:rFonts w:ascii="Book Antiqua" w:hAnsi="Book Antiqua" w:cs="Calibri"/>
                <w:i/>
                <w:iCs/>
              </w:rPr>
            </w:pPr>
            <w:r w:rsidRPr="009B423D">
              <w:rPr>
                <w:rFonts w:ascii="Book Antiqua" w:hAnsi="Book Antiqua" w:cs="Calibri"/>
                <w:color w:val="000000"/>
              </w:rPr>
              <w:t xml:space="preserve">- </w:t>
            </w:r>
            <w:r w:rsidRPr="009B423D">
              <w:rPr>
                <w:rFonts w:ascii="Book Antiqua" w:hAnsi="Book Antiqua" w:cs="Calibri"/>
                <w:i/>
                <w:iCs/>
                <w:color w:val="000000"/>
              </w:rPr>
              <w:t>Il Gelsomino notturno</w:t>
            </w:r>
            <w:r w:rsidRPr="009B423D">
              <w:rPr>
                <w:rFonts w:ascii="Book Antiqua" w:hAnsi="Book Antiqua" w:cs="Calibri"/>
                <w:color w:val="000000"/>
              </w:rPr>
              <w:t xml:space="preserve"> da </w:t>
            </w:r>
            <w:r w:rsidRPr="009B423D">
              <w:rPr>
                <w:rFonts w:ascii="Book Antiqua" w:hAnsi="Book Antiqua" w:cs="Calibri"/>
                <w:i/>
                <w:iCs/>
                <w:color w:val="000000"/>
              </w:rPr>
              <w:t>Canti di Castelvecchio</w:t>
            </w:r>
          </w:p>
          <w:p w14:paraId="3810F571" w14:textId="77777777" w:rsidR="007F16ED" w:rsidRPr="009B423D" w:rsidRDefault="007F16ED">
            <w:pPr>
              <w:spacing w:after="0" w:line="240" w:lineRule="auto"/>
              <w:jc w:val="both"/>
              <w:rPr>
                <w:rFonts w:ascii="Book Antiqua" w:hAnsi="Book Antiqua" w:cs="Calibri"/>
              </w:rPr>
            </w:pPr>
          </w:p>
          <w:p w14:paraId="7DA4C7A3" w14:textId="77777777" w:rsidR="007F16ED" w:rsidRPr="009B423D" w:rsidRDefault="007F16ED">
            <w:pPr>
              <w:spacing w:after="0" w:line="240" w:lineRule="auto"/>
              <w:jc w:val="both"/>
              <w:rPr>
                <w:rFonts w:ascii="Book Antiqua" w:hAnsi="Book Antiqua" w:cs="Calibri"/>
              </w:rPr>
            </w:pPr>
          </w:p>
          <w:p w14:paraId="358BC561" w14:textId="77777777" w:rsidR="007F16ED" w:rsidRPr="009B423D" w:rsidRDefault="007F16ED">
            <w:pPr>
              <w:spacing w:after="0" w:line="240" w:lineRule="auto"/>
              <w:jc w:val="both"/>
              <w:rPr>
                <w:rFonts w:ascii="Book Antiqua" w:hAnsi="Book Antiqua" w:cs="Calibri"/>
              </w:rPr>
            </w:pPr>
          </w:p>
          <w:p w14:paraId="4E1FFC2B" w14:textId="77777777" w:rsidR="007F16ED" w:rsidRPr="009B423D" w:rsidRDefault="007F16ED">
            <w:pPr>
              <w:spacing w:after="0" w:line="240" w:lineRule="auto"/>
              <w:jc w:val="both"/>
              <w:rPr>
                <w:rFonts w:ascii="Book Antiqua" w:hAnsi="Book Antiqua" w:cs="Calibri"/>
              </w:rPr>
            </w:pPr>
          </w:p>
          <w:p w14:paraId="3C19E6F9" w14:textId="77777777" w:rsidR="007F16ED" w:rsidRPr="009B423D" w:rsidRDefault="007F16ED">
            <w:pPr>
              <w:spacing w:after="0" w:line="240" w:lineRule="auto"/>
              <w:jc w:val="both"/>
              <w:rPr>
                <w:rFonts w:ascii="Book Antiqua" w:hAnsi="Book Antiqua" w:cs="Calibri"/>
              </w:rPr>
            </w:pPr>
          </w:p>
          <w:p w14:paraId="48BEA0C5" w14:textId="77777777" w:rsidR="007F16ED" w:rsidRPr="009B423D" w:rsidRDefault="00000000">
            <w:pPr>
              <w:spacing w:after="0" w:line="240" w:lineRule="auto"/>
              <w:jc w:val="both"/>
              <w:rPr>
                <w:rFonts w:ascii="Book Antiqua" w:hAnsi="Book Antiqua" w:cs="Calibri"/>
                <w:i/>
                <w:iCs/>
              </w:rPr>
            </w:pPr>
            <w:r w:rsidRPr="009B423D">
              <w:rPr>
                <w:rFonts w:ascii="Book Antiqua" w:hAnsi="Book Antiqua" w:cs="Calibri"/>
              </w:rPr>
              <w:lastRenderedPageBreak/>
              <w:t xml:space="preserve">- </w:t>
            </w:r>
            <w:r w:rsidRPr="009B423D">
              <w:rPr>
                <w:rFonts w:ascii="Book Antiqua" w:hAnsi="Book Antiqua" w:cs="Calibri"/>
                <w:i/>
                <w:iCs/>
              </w:rPr>
              <w:t>L’ultima sigaretta</w:t>
            </w:r>
            <w:r w:rsidRPr="009B423D">
              <w:rPr>
                <w:rFonts w:ascii="Book Antiqua" w:hAnsi="Book Antiqua" w:cs="Calibri"/>
              </w:rPr>
              <w:t xml:space="preserve"> (III); </w:t>
            </w:r>
            <w:r w:rsidRPr="009B423D">
              <w:rPr>
                <w:rFonts w:ascii="Book Antiqua" w:hAnsi="Book Antiqua" w:cs="Calibri"/>
                <w:i/>
                <w:iCs/>
              </w:rPr>
              <w:t>Augusta, la salute personificata</w:t>
            </w:r>
            <w:r w:rsidRPr="009B423D">
              <w:rPr>
                <w:rFonts w:ascii="Book Antiqua" w:hAnsi="Book Antiqua" w:cs="Calibri"/>
              </w:rPr>
              <w:t xml:space="preserve"> (VI); </w:t>
            </w:r>
            <w:r w:rsidRPr="009B423D">
              <w:rPr>
                <w:rFonts w:ascii="Book Antiqua" w:hAnsi="Book Antiqua" w:cs="Calibri"/>
                <w:i/>
                <w:iCs/>
              </w:rPr>
              <w:t>Zeno sbaglia funerale</w:t>
            </w:r>
            <w:r w:rsidRPr="009B423D">
              <w:rPr>
                <w:rFonts w:ascii="Book Antiqua" w:hAnsi="Book Antiqua" w:cs="Calibri"/>
              </w:rPr>
              <w:t xml:space="preserve"> (VII) da </w:t>
            </w:r>
            <w:r w:rsidRPr="009B423D">
              <w:rPr>
                <w:rFonts w:ascii="Book Antiqua" w:hAnsi="Book Antiqua" w:cs="Calibri"/>
                <w:i/>
                <w:iCs/>
              </w:rPr>
              <w:t>La coscienza di Zeno</w:t>
            </w:r>
          </w:p>
          <w:p w14:paraId="542A75E3" w14:textId="77777777" w:rsidR="007F16ED" w:rsidRPr="009B423D" w:rsidRDefault="00000000">
            <w:pPr>
              <w:spacing w:after="0" w:line="240" w:lineRule="auto"/>
              <w:jc w:val="both"/>
              <w:rPr>
                <w:rFonts w:ascii="Book Antiqua" w:hAnsi="Book Antiqua" w:cs="Calibri"/>
                <w:i/>
                <w:iCs/>
              </w:rPr>
            </w:pPr>
            <w:r w:rsidRPr="009B423D">
              <w:rPr>
                <w:rFonts w:ascii="Book Antiqua" w:hAnsi="Book Antiqua" w:cs="Calibri"/>
              </w:rPr>
              <w:t xml:space="preserve">- </w:t>
            </w:r>
            <w:r w:rsidRPr="009B423D">
              <w:rPr>
                <w:rFonts w:ascii="Book Antiqua" w:hAnsi="Book Antiqua" w:cs="Calibri"/>
                <w:i/>
                <w:iCs/>
              </w:rPr>
              <w:t>La patente</w:t>
            </w:r>
            <w:r w:rsidRPr="009B423D">
              <w:rPr>
                <w:rFonts w:ascii="Book Antiqua" w:hAnsi="Book Antiqua" w:cs="Calibri"/>
              </w:rPr>
              <w:t xml:space="preserve">; </w:t>
            </w:r>
            <w:r w:rsidRPr="009B423D">
              <w:rPr>
                <w:rFonts w:ascii="Book Antiqua" w:hAnsi="Book Antiqua" w:cs="Calibri"/>
                <w:i/>
                <w:iCs/>
              </w:rPr>
              <w:t>Il treno ha fischiato</w:t>
            </w:r>
            <w:r w:rsidRPr="009B423D">
              <w:rPr>
                <w:rFonts w:ascii="Book Antiqua" w:hAnsi="Book Antiqua" w:cs="Calibri"/>
              </w:rPr>
              <w:t xml:space="preserve"> da </w:t>
            </w:r>
            <w:r w:rsidRPr="009B423D">
              <w:rPr>
                <w:rFonts w:ascii="Book Antiqua" w:hAnsi="Book Antiqua" w:cs="Calibri"/>
                <w:i/>
                <w:iCs/>
              </w:rPr>
              <w:t>Novelle per un anno</w:t>
            </w:r>
          </w:p>
          <w:p w14:paraId="7BF97AE0" w14:textId="77777777" w:rsidR="007F16ED" w:rsidRPr="009B423D" w:rsidRDefault="00000000">
            <w:pPr>
              <w:spacing w:after="0" w:line="240" w:lineRule="auto"/>
              <w:jc w:val="both"/>
              <w:rPr>
                <w:rFonts w:ascii="Book Antiqua" w:hAnsi="Book Antiqua" w:cs="Calibri"/>
                <w:i/>
                <w:iCs/>
              </w:rPr>
            </w:pPr>
            <w:r w:rsidRPr="009B423D">
              <w:rPr>
                <w:rFonts w:ascii="Book Antiqua" w:hAnsi="Book Antiqua" w:cs="Calibri"/>
              </w:rPr>
              <w:t xml:space="preserve">- </w:t>
            </w:r>
            <w:proofErr w:type="gramStart"/>
            <w:r w:rsidRPr="009B423D">
              <w:rPr>
                <w:rFonts w:ascii="Book Antiqua" w:hAnsi="Book Antiqua" w:cs="Calibri"/>
                <w:i/>
                <w:iCs/>
              </w:rPr>
              <w:t>L’amara  conclusione</w:t>
            </w:r>
            <w:proofErr w:type="gramEnd"/>
            <w:r w:rsidRPr="009B423D">
              <w:rPr>
                <w:rFonts w:ascii="Book Antiqua" w:hAnsi="Book Antiqua" w:cs="Calibri"/>
                <w:i/>
                <w:iCs/>
              </w:rPr>
              <w:t xml:space="preserve"> “Io fui il Mattia Pascal”</w:t>
            </w:r>
            <w:r w:rsidRPr="009B423D">
              <w:rPr>
                <w:rFonts w:ascii="Book Antiqua" w:hAnsi="Book Antiqua" w:cs="Calibri"/>
              </w:rPr>
              <w:t xml:space="preserve"> (XVIII) da </w:t>
            </w:r>
            <w:r w:rsidRPr="009B423D">
              <w:rPr>
                <w:rFonts w:ascii="Book Antiqua" w:hAnsi="Book Antiqua" w:cs="Calibri"/>
                <w:i/>
                <w:iCs/>
              </w:rPr>
              <w:t>Il fu Mattia Pascal</w:t>
            </w:r>
          </w:p>
          <w:p w14:paraId="2CEBD56B" w14:textId="77777777" w:rsidR="007F16ED" w:rsidRPr="009B423D" w:rsidRDefault="00000000">
            <w:pPr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9B423D">
              <w:rPr>
                <w:rFonts w:ascii="Book Antiqua" w:hAnsi="Book Antiqua" w:cs="Calibri"/>
              </w:rPr>
              <w:t xml:space="preserve">- </w:t>
            </w:r>
            <w:r w:rsidRPr="009B423D">
              <w:rPr>
                <w:rFonts w:ascii="Book Antiqua" w:hAnsi="Book Antiqua" w:cs="Calibri"/>
                <w:i/>
                <w:iCs/>
              </w:rPr>
              <w:t>Il naso di Moscarda</w:t>
            </w:r>
            <w:r w:rsidRPr="009B423D">
              <w:rPr>
                <w:rFonts w:ascii="Book Antiqua" w:hAnsi="Book Antiqua" w:cs="Calibri"/>
              </w:rPr>
              <w:t xml:space="preserve"> (I, 1-2) da </w:t>
            </w:r>
            <w:r w:rsidRPr="009B423D">
              <w:rPr>
                <w:rFonts w:ascii="Book Antiqua" w:hAnsi="Book Antiqua" w:cs="Calibri"/>
                <w:i/>
                <w:iCs/>
              </w:rPr>
              <w:t>Uno, nessuno e centomila</w:t>
            </w:r>
          </w:p>
          <w:p w14:paraId="6E672F07" w14:textId="77777777" w:rsidR="007F16ED" w:rsidRPr="009B423D" w:rsidRDefault="00000000">
            <w:pPr>
              <w:spacing w:after="0" w:line="240" w:lineRule="auto"/>
              <w:jc w:val="both"/>
              <w:rPr>
                <w:rFonts w:ascii="Book Antiqua" w:hAnsi="Book Antiqua" w:cs="Calibri"/>
                <w:i/>
                <w:iCs/>
              </w:rPr>
            </w:pPr>
            <w:r w:rsidRPr="009B423D">
              <w:rPr>
                <w:rFonts w:ascii="Book Antiqua" w:hAnsi="Book Antiqua" w:cs="Calibri"/>
              </w:rPr>
              <w:t xml:space="preserve">- </w:t>
            </w:r>
            <w:r w:rsidRPr="009B423D">
              <w:rPr>
                <w:rFonts w:ascii="Book Antiqua" w:hAnsi="Book Antiqua" w:cs="Calibri"/>
                <w:i/>
                <w:iCs/>
              </w:rPr>
              <w:t>I sei personaggi entrano in scena</w:t>
            </w:r>
            <w:r w:rsidRPr="009B423D">
              <w:rPr>
                <w:rFonts w:ascii="Book Antiqua" w:hAnsi="Book Antiqua" w:cs="Calibri"/>
              </w:rPr>
              <w:t xml:space="preserve"> da </w:t>
            </w:r>
            <w:r w:rsidRPr="009B423D">
              <w:rPr>
                <w:rFonts w:ascii="Book Antiqua" w:hAnsi="Book Antiqua" w:cs="Calibri"/>
                <w:i/>
                <w:iCs/>
              </w:rPr>
              <w:t xml:space="preserve">Sei personaggi in cerca d’autore </w:t>
            </w:r>
          </w:p>
          <w:p w14:paraId="0784127D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 w:cs="Calibri"/>
              </w:rPr>
            </w:pPr>
          </w:p>
          <w:p w14:paraId="70C5EB19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 w:cs="Calibri"/>
              </w:rPr>
            </w:pPr>
          </w:p>
          <w:p w14:paraId="73D905EE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 w:cs="Calibri"/>
              </w:rPr>
            </w:pPr>
          </w:p>
          <w:p w14:paraId="67C5725F" w14:textId="77777777" w:rsidR="007F16ED" w:rsidRPr="009B423D" w:rsidRDefault="007F16ED">
            <w:pPr>
              <w:spacing w:after="0" w:line="240" w:lineRule="auto"/>
              <w:rPr>
                <w:rFonts w:ascii="Book Antiqua" w:hAnsi="Book Antiqua" w:cs="Calibri"/>
              </w:rPr>
            </w:pPr>
          </w:p>
          <w:p w14:paraId="1CC18A8B" w14:textId="77777777" w:rsidR="007F16ED" w:rsidRPr="009B423D" w:rsidRDefault="00000000">
            <w:pPr>
              <w:spacing w:after="0" w:line="240" w:lineRule="auto"/>
              <w:rPr>
                <w:rFonts w:ascii="Book Antiqua" w:hAnsi="Book Antiqua" w:cs="Calibri"/>
                <w:i/>
                <w:iCs/>
              </w:rPr>
            </w:pPr>
            <w:r w:rsidRPr="009B423D">
              <w:rPr>
                <w:rFonts w:ascii="Book Antiqua" w:hAnsi="Book Antiqua" w:cs="Calibri"/>
              </w:rPr>
              <w:t xml:space="preserve">- Filippo Tommaso </w:t>
            </w:r>
            <w:proofErr w:type="gramStart"/>
            <w:r w:rsidRPr="009B423D">
              <w:rPr>
                <w:rFonts w:ascii="Book Antiqua" w:hAnsi="Book Antiqua" w:cs="Calibri"/>
              </w:rPr>
              <w:t>Marinetti,  </w:t>
            </w:r>
            <w:r w:rsidRPr="009B423D">
              <w:rPr>
                <w:rFonts w:ascii="Book Antiqua" w:hAnsi="Book Antiqua" w:cs="Calibri"/>
                <w:i/>
                <w:iCs/>
              </w:rPr>
              <w:t>Manifesto</w:t>
            </w:r>
            <w:proofErr w:type="gramEnd"/>
            <w:r w:rsidRPr="009B423D">
              <w:rPr>
                <w:rFonts w:ascii="Book Antiqua" w:hAnsi="Book Antiqua" w:cs="Calibri"/>
                <w:i/>
                <w:iCs/>
              </w:rPr>
              <w:t xml:space="preserve"> del Futurismo</w:t>
            </w:r>
          </w:p>
          <w:p w14:paraId="47ECBCC7" w14:textId="77777777" w:rsidR="007F16ED" w:rsidRPr="009B423D" w:rsidRDefault="007F16ED">
            <w:pPr>
              <w:spacing w:after="0" w:line="240" w:lineRule="auto"/>
              <w:jc w:val="both"/>
              <w:rPr>
                <w:rFonts w:ascii="Book Antiqua" w:hAnsi="Book Antiqua"/>
              </w:rPr>
            </w:pPr>
          </w:p>
          <w:p w14:paraId="601306AB" w14:textId="77777777" w:rsidR="007F16ED" w:rsidRPr="009B423D" w:rsidRDefault="007F16ED">
            <w:pPr>
              <w:spacing w:after="0" w:line="240" w:lineRule="auto"/>
              <w:jc w:val="both"/>
              <w:rPr>
                <w:rFonts w:ascii="Book Antiqua" w:hAnsi="Book Antiqua"/>
              </w:rPr>
            </w:pPr>
          </w:p>
          <w:p w14:paraId="54F3A8EF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22A4B85C" w14:textId="77777777" w:rsidR="007F16ED" w:rsidRPr="009B423D" w:rsidRDefault="00000000">
            <w:pPr>
              <w:spacing w:after="0" w:line="240" w:lineRule="auto"/>
              <w:jc w:val="both"/>
              <w:rPr>
                <w:rFonts w:ascii="Book Antiqua" w:hAnsi="Book Antiqua" w:cs="Calibri"/>
              </w:rPr>
            </w:pPr>
            <w:r w:rsidRPr="009B423D">
              <w:rPr>
                <w:rFonts w:ascii="Book Antiqua" w:eastAsia="SimSun" w:hAnsi="Book Antiqua" w:cs="Calibri"/>
                <w:i/>
                <w:iCs/>
                <w:color w:val="000000"/>
              </w:rPr>
              <w:t>- Soldati</w:t>
            </w:r>
            <w:r w:rsidRPr="009B423D">
              <w:rPr>
                <w:rFonts w:ascii="Book Antiqua" w:eastAsia="SimSun" w:hAnsi="Book Antiqua" w:cs="Calibri"/>
                <w:color w:val="000000"/>
              </w:rPr>
              <w:t>;</w:t>
            </w:r>
            <w:r w:rsidRPr="009B423D">
              <w:rPr>
                <w:rFonts w:ascii="Book Antiqua" w:eastAsia="SimSun" w:hAnsi="Book Antiqua" w:cs="Calibri"/>
                <w:i/>
                <w:iCs/>
                <w:color w:val="000000"/>
              </w:rPr>
              <w:t xml:space="preserve"> Veglia</w:t>
            </w:r>
            <w:r w:rsidRPr="009B423D">
              <w:rPr>
                <w:rFonts w:ascii="Book Antiqua" w:eastAsia="SimSun" w:hAnsi="Book Antiqua" w:cs="Calibri"/>
                <w:color w:val="000000"/>
              </w:rPr>
              <w:t>;</w:t>
            </w:r>
            <w:r w:rsidRPr="009B423D">
              <w:rPr>
                <w:rFonts w:ascii="Book Antiqua" w:eastAsia="SimSun" w:hAnsi="Book Antiqua" w:cs="Calibri"/>
                <w:i/>
                <w:iCs/>
                <w:color w:val="000000"/>
              </w:rPr>
              <w:t xml:space="preserve"> Fratelli</w:t>
            </w:r>
            <w:r w:rsidRPr="009B423D">
              <w:rPr>
                <w:rFonts w:ascii="Book Antiqua" w:eastAsia="SimSun" w:hAnsi="Book Antiqua" w:cs="Calibri"/>
                <w:color w:val="000000"/>
              </w:rPr>
              <w:t>;</w:t>
            </w:r>
            <w:r w:rsidRPr="009B423D">
              <w:rPr>
                <w:rFonts w:ascii="Book Antiqua" w:eastAsia="SimSun" w:hAnsi="Book Antiqua" w:cs="Calibri"/>
                <w:i/>
                <w:iCs/>
                <w:color w:val="000000"/>
              </w:rPr>
              <w:t xml:space="preserve"> San Martino del Carso </w:t>
            </w:r>
            <w:r w:rsidRPr="009B423D">
              <w:rPr>
                <w:rFonts w:ascii="Book Antiqua" w:eastAsia="SimSun" w:hAnsi="Book Antiqua" w:cs="Calibri"/>
                <w:color w:val="000000"/>
              </w:rPr>
              <w:t xml:space="preserve">da </w:t>
            </w:r>
            <w:r w:rsidRPr="009B423D">
              <w:rPr>
                <w:rFonts w:ascii="Book Antiqua" w:eastAsia="SimSun" w:hAnsi="Book Antiqua" w:cs="Calibri"/>
                <w:i/>
                <w:iCs/>
                <w:color w:val="000000"/>
              </w:rPr>
              <w:t>L’allegria</w:t>
            </w:r>
          </w:p>
          <w:p w14:paraId="24416B9A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7CC9C60A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63BF5854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3EAC8188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7AF21146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338DA696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5C3CA195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1D0FA9D9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7CF39FB4" w14:textId="77777777" w:rsidR="007F16ED" w:rsidRPr="009B423D" w:rsidRDefault="00000000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  <w:i/>
                <w:iCs/>
              </w:rPr>
              <w:t>- Meriggiare pallido e assorto</w:t>
            </w:r>
            <w:r w:rsidRPr="009B423D">
              <w:rPr>
                <w:rFonts w:ascii="Book Antiqua" w:hAnsi="Book Antiqua"/>
              </w:rPr>
              <w:t xml:space="preserve">; </w:t>
            </w:r>
            <w:r w:rsidRPr="009B423D">
              <w:rPr>
                <w:rFonts w:ascii="Book Antiqua" w:hAnsi="Book Antiqua"/>
                <w:i/>
                <w:iCs/>
              </w:rPr>
              <w:t>Spesso il male di vivere ho incontrato; Cigola la carrucola del pozzo; Non chiederci la parola</w:t>
            </w:r>
            <w:r w:rsidRPr="009B423D">
              <w:rPr>
                <w:rFonts w:ascii="Book Antiqua" w:hAnsi="Book Antiqua"/>
              </w:rPr>
              <w:t xml:space="preserve"> da </w:t>
            </w:r>
            <w:r w:rsidRPr="009B423D">
              <w:rPr>
                <w:rFonts w:ascii="Book Antiqua" w:hAnsi="Book Antiqua"/>
                <w:i/>
                <w:iCs/>
              </w:rPr>
              <w:t>Ossi di seppia</w:t>
            </w:r>
          </w:p>
          <w:p w14:paraId="2942AD3C" w14:textId="77777777" w:rsidR="007F16ED" w:rsidRPr="009B423D" w:rsidRDefault="00000000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  <w:i/>
                <w:iCs/>
              </w:rPr>
              <w:t>- Ho sceso, dandoti il braccio, almeno un milione di scale</w:t>
            </w:r>
            <w:r w:rsidRPr="009B423D">
              <w:rPr>
                <w:rFonts w:ascii="Book Antiqua" w:hAnsi="Book Antiqua"/>
              </w:rPr>
              <w:t xml:space="preserve"> da </w:t>
            </w:r>
            <w:r w:rsidRPr="009B423D">
              <w:rPr>
                <w:rFonts w:ascii="Book Antiqua" w:hAnsi="Book Antiqua"/>
                <w:i/>
                <w:iCs/>
              </w:rPr>
              <w:t>Satura</w:t>
            </w:r>
          </w:p>
          <w:p w14:paraId="7DFC9F8C" w14:textId="77777777" w:rsidR="007F16ED" w:rsidRPr="009B423D" w:rsidRDefault="007F16ED">
            <w:pPr>
              <w:spacing w:after="0" w:line="240" w:lineRule="auto"/>
              <w:jc w:val="both"/>
              <w:rPr>
                <w:rFonts w:ascii="Book Antiqua" w:hAnsi="Book Antiqua"/>
              </w:rPr>
            </w:pPr>
          </w:p>
          <w:p w14:paraId="5F81CC5F" w14:textId="77777777" w:rsidR="007F16ED" w:rsidRPr="009B423D" w:rsidRDefault="007F16ED">
            <w:pPr>
              <w:spacing w:after="0" w:line="240" w:lineRule="auto"/>
              <w:jc w:val="both"/>
              <w:rPr>
                <w:rFonts w:ascii="Book Antiqua" w:hAnsi="Book Antiqua"/>
              </w:rPr>
            </w:pPr>
          </w:p>
          <w:p w14:paraId="118A44F0" w14:textId="77777777" w:rsidR="007F16ED" w:rsidRPr="009B423D" w:rsidRDefault="007F16ED">
            <w:pPr>
              <w:spacing w:after="0" w:line="240" w:lineRule="auto"/>
              <w:jc w:val="both"/>
              <w:rPr>
                <w:rFonts w:ascii="Book Antiqua" w:hAnsi="Book Antiqua"/>
              </w:rPr>
            </w:pPr>
          </w:p>
          <w:p w14:paraId="0083584C" w14:textId="77777777" w:rsidR="007F16ED" w:rsidRPr="009B423D" w:rsidRDefault="00000000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t xml:space="preserve">- </w:t>
            </w:r>
            <w:r w:rsidRPr="009B423D">
              <w:rPr>
                <w:rFonts w:ascii="Book Antiqua" w:hAnsi="Book Antiqua"/>
                <w:i/>
                <w:iCs/>
              </w:rPr>
              <w:t>Ed è subito sera</w:t>
            </w:r>
            <w:r w:rsidRPr="009B423D">
              <w:rPr>
                <w:rFonts w:ascii="Book Antiqua" w:hAnsi="Book Antiqua"/>
              </w:rPr>
              <w:t xml:space="preserve"> da </w:t>
            </w:r>
            <w:r w:rsidRPr="009B423D">
              <w:rPr>
                <w:rFonts w:ascii="Book Antiqua" w:hAnsi="Book Antiqua"/>
                <w:i/>
                <w:iCs/>
              </w:rPr>
              <w:t>Ed è subito sera</w:t>
            </w:r>
          </w:p>
          <w:p w14:paraId="49DF1C6C" w14:textId="77777777" w:rsidR="007F16ED" w:rsidRPr="009B423D" w:rsidRDefault="00000000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  <w:i/>
                <w:iCs/>
              </w:rPr>
              <w:t xml:space="preserve">- Alle fronde dei </w:t>
            </w:r>
            <w:proofErr w:type="gramStart"/>
            <w:r w:rsidRPr="009B423D">
              <w:rPr>
                <w:rFonts w:ascii="Book Antiqua" w:hAnsi="Book Antiqua"/>
                <w:i/>
                <w:iCs/>
              </w:rPr>
              <w:t xml:space="preserve">salici; </w:t>
            </w:r>
            <w:r w:rsidRPr="009B423D">
              <w:rPr>
                <w:rFonts w:ascii="Book Antiqua" w:hAnsi="Book Antiqua"/>
              </w:rPr>
              <w:t xml:space="preserve"> </w:t>
            </w:r>
            <w:r w:rsidRPr="009B423D">
              <w:rPr>
                <w:rFonts w:ascii="Book Antiqua" w:hAnsi="Book Antiqua"/>
                <w:i/>
                <w:iCs/>
              </w:rPr>
              <w:t>Uomo</w:t>
            </w:r>
            <w:proofErr w:type="gramEnd"/>
            <w:r w:rsidRPr="009B423D">
              <w:rPr>
                <w:rFonts w:ascii="Book Antiqua" w:hAnsi="Book Antiqua"/>
                <w:i/>
                <w:iCs/>
              </w:rPr>
              <w:t xml:space="preserve"> del mio tempo </w:t>
            </w:r>
            <w:r w:rsidRPr="009B423D">
              <w:rPr>
                <w:rFonts w:ascii="Book Antiqua" w:hAnsi="Book Antiqua"/>
              </w:rPr>
              <w:t xml:space="preserve">da </w:t>
            </w:r>
            <w:r w:rsidRPr="009B423D">
              <w:rPr>
                <w:rFonts w:ascii="Book Antiqua" w:hAnsi="Book Antiqua"/>
                <w:i/>
                <w:iCs/>
              </w:rPr>
              <w:t>Giorno dopo giorno</w:t>
            </w:r>
          </w:p>
          <w:p w14:paraId="0F5239A6" w14:textId="77777777" w:rsidR="007F16ED" w:rsidRPr="009B423D" w:rsidRDefault="00000000">
            <w:pPr>
              <w:spacing w:after="0" w:line="240" w:lineRule="auto"/>
              <w:jc w:val="both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t xml:space="preserve"> </w:t>
            </w:r>
          </w:p>
          <w:p w14:paraId="607A4F26" w14:textId="77777777" w:rsidR="007F16ED" w:rsidRPr="009B423D" w:rsidRDefault="007F16ED">
            <w:pPr>
              <w:spacing w:after="0" w:line="240" w:lineRule="auto"/>
              <w:jc w:val="both"/>
              <w:rPr>
                <w:rFonts w:ascii="Book Antiqua" w:hAnsi="Book Antiqua"/>
              </w:rPr>
            </w:pPr>
          </w:p>
        </w:tc>
      </w:tr>
      <w:tr w:rsidR="007F16ED" w:rsidRPr="009B423D" w14:paraId="00B270E9" w14:textId="77777777">
        <w:tc>
          <w:tcPr>
            <w:tcW w:w="9628" w:type="dxa"/>
            <w:gridSpan w:val="2"/>
          </w:tcPr>
          <w:p w14:paraId="302C829D" w14:textId="77777777" w:rsidR="007F16ED" w:rsidRPr="009B423D" w:rsidRDefault="00000000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lastRenderedPageBreak/>
              <w:t xml:space="preserve">Metodologia </w:t>
            </w:r>
          </w:p>
          <w:p w14:paraId="369B88BE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  <w:p w14:paraId="2BCD4853" w14:textId="425EA066" w:rsidR="004C5C65" w:rsidRPr="009B423D" w:rsidRDefault="004C5C65" w:rsidP="004C5C65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t>Lezione frontale e partecipata, cooperative learning, peer to peer</w:t>
            </w:r>
          </w:p>
          <w:p w14:paraId="45E86D35" w14:textId="77777777" w:rsidR="007F16ED" w:rsidRPr="009B423D" w:rsidRDefault="007F16ED" w:rsidP="004C5C65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</w:tc>
      </w:tr>
      <w:tr w:rsidR="007F16ED" w:rsidRPr="009B423D" w14:paraId="3665569B" w14:textId="77777777">
        <w:tc>
          <w:tcPr>
            <w:tcW w:w="9628" w:type="dxa"/>
            <w:gridSpan w:val="2"/>
          </w:tcPr>
          <w:p w14:paraId="58A24846" w14:textId="77777777" w:rsidR="007F16ED" w:rsidRPr="009B423D" w:rsidRDefault="00000000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t>Verifiche e Criteri di valutazione</w:t>
            </w:r>
          </w:p>
          <w:p w14:paraId="64BB9705" w14:textId="756484D2" w:rsidR="007F16ED" w:rsidRPr="009B423D" w:rsidRDefault="004C5C65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t>Verifiche orali e scritte. Criteri stabiliti dal PTOF</w:t>
            </w:r>
          </w:p>
          <w:p w14:paraId="0B9D8E36" w14:textId="77777777" w:rsidR="007F16ED" w:rsidRPr="009B423D" w:rsidRDefault="007F16ED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</w:p>
        </w:tc>
      </w:tr>
      <w:tr w:rsidR="007F16ED" w:rsidRPr="009B423D" w14:paraId="730F04AE" w14:textId="77777777">
        <w:tc>
          <w:tcPr>
            <w:tcW w:w="9628" w:type="dxa"/>
            <w:gridSpan w:val="2"/>
          </w:tcPr>
          <w:p w14:paraId="68B8397E" w14:textId="77777777" w:rsidR="007F16ED" w:rsidRPr="009B423D" w:rsidRDefault="00000000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lastRenderedPageBreak/>
              <w:t>Materiali/Strumenti dottati</w:t>
            </w:r>
          </w:p>
          <w:p w14:paraId="7E829805" w14:textId="1B9C67BF" w:rsidR="007F16ED" w:rsidRPr="009B423D" w:rsidRDefault="004C5C65">
            <w:pPr>
              <w:spacing w:after="0" w:line="240" w:lineRule="auto"/>
              <w:jc w:val="center"/>
              <w:rPr>
                <w:rFonts w:ascii="Book Antiqua" w:hAnsi="Book Antiqua"/>
              </w:rPr>
            </w:pPr>
            <w:r w:rsidRPr="009B423D">
              <w:rPr>
                <w:rFonts w:ascii="Book Antiqua" w:hAnsi="Book Antiqua"/>
              </w:rPr>
              <w:t xml:space="preserve">Materiali preparati dall’insegnante, video, mappe concettuali </w:t>
            </w:r>
          </w:p>
        </w:tc>
      </w:tr>
    </w:tbl>
    <w:p w14:paraId="223373A2" w14:textId="77777777" w:rsidR="007F16ED" w:rsidRPr="009B423D" w:rsidRDefault="007F16ED">
      <w:pPr>
        <w:jc w:val="center"/>
        <w:rPr>
          <w:rFonts w:ascii="Book Antiqua" w:hAnsi="Book Antiqua"/>
        </w:rPr>
      </w:pPr>
    </w:p>
    <w:sectPr w:rsidR="007F16ED" w:rsidRPr="009B423D">
      <w:headerReference w:type="default" r:id="rId7"/>
      <w:pgSz w:w="11906" w:h="16838"/>
      <w:pgMar w:top="-908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93FAF" w14:textId="77777777" w:rsidR="00140D3F" w:rsidRDefault="00140D3F">
      <w:pPr>
        <w:spacing w:line="240" w:lineRule="auto"/>
      </w:pPr>
      <w:r>
        <w:separator/>
      </w:r>
    </w:p>
  </w:endnote>
  <w:endnote w:type="continuationSeparator" w:id="0">
    <w:p w14:paraId="0C1508DF" w14:textId="77777777" w:rsidR="00140D3F" w:rsidRDefault="00140D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altName w:val="Book Antiqua"/>
    <w:charset w:val="00"/>
    <w:family w:val="roman"/>
    <w:pitch w:val="variable"/>
    <w:sig w:usb0="000002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784D4" w14:textId="77777777" w:rsidR="00140D3F" w:rsidRDefault="00140D3F">
      <w:pPr>
        <w:spacing w:after="0"/>
      </w:pPr>
      <w:r>
        <w:separator/>
      </w:r>
    </w:p>
  </w:footnote>
  <w:footnote w:type="continuationSeparator" w:id="0">
    <w:p w14:paraId="5E083A38" w14:textId="77777777" w:rsidR="00140D3F" w:rsidRDefault="00140D3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7763E" w14:textId="77777777" w:rsidR="007F16ED" w:rsidRDefault="00000000">
    <w:pPr>
      <w:pStyle w:val="Intestazione"/>
      <w:tabs>
        <w:tab w:val="clear" w:pos="4819"/>
        <w:tab w:val="clear" w:pos="9638"/>
        <w:tab w:val="left" w:pos="2070"/>
      </w:tabs>
    </w:pPr>
    <w:r>
      <w:tab/>
    </w:r>
  </w:p>
  <w:p w14:paraId="51F000CA" w14:textId="77777777" w:rsidR="007F16ED" w:rsidRDefault="007F16ED">
    <w:pPr>
      <w:pStyle w:val="Intestazione"/>
      <w:tabs>
        <w:tab w:val="clear" w:pos="4819"/>
        <w:tab w:val="clear" w:pos="9638"/>
        <w:tab w:val="left" w:pos="2070"/>
      </w:tabs>
    </w:pPr>
  </w:p>
  <w:p w14:paraId="7F5B1E2B" w14:textId="77777777" w:rsidR="007F16ED" w:rsidRDefault="007F16ED">
    <w:pPr>
      <w:pStyle w:val="Intestazione"/>
      <w:tabs>
        <w:tab w:val="clear" w:pos="4819"/>
        <w:tab w:val="clear" w:pos="9638"/>
        <w:tab w:val="left" w:pos="2070"/>
      </w:tabs>
    </w:pPr>
  </w:p>
  <w:p w14:paraId="65A16130" w14:textId="77777777" w:rsidR="007F16ED" w:rsidRDefault="007F16ED">
    <w:pPr>
      <w:pStyle w:val="Intestazione"/>
      <w:tabs>
        <w:tab w:val="clear" w:pos="4819"/>
        <w:tab w:val="clear" w:pos="9638"/>
        <w:tab w:val="left" w:pos="2070"/>
      </w:tabs>
    </w:pPr>
  </w:p>
  <w:p w14:paraId="7B1A5B28" w14:textId="77777777" w:rsidR="007F16ED" w:rsidRDefault="007F16ED">
    <w:pPr>
      <w:pStyle w:val="Intestazione"/>
      <w:tabs>
        <w:tab w:val="clear" w:pos="4819"/>
        <w:tab w:val="clear" w:pos="9638"/>
        <w:tab w:val="left" w:pos="2070"/>
      </w:tabs>
    </w:pPr>
  </w:p>
  <w:p w14:paraId="3D27FCE0" w14:textId="77777777" w:rsidR="007F16ED" w:rsidRDefault="007F16ED">
    <w:pPr>
      <w:pStyle w:val="Intestazione"/>
      <w:tabs>
        <w:tab w:val="clear" w:pos="4819"/>
        <w:tab w:val="clear" w:pos="9638"/>
        <w:tab w:val="left" w:pos="2070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D7C3E"/>
    <w:multiLevelType w:val="multilevel"/>
    <w:tmpl w:val="2DAD7C3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E7138"/>
    <w:multiLevelType w:val="multilevel"/>
    <w:tmpl w:val="562E7138"/>
    <w:lvl w:ilvl="0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num w:numId="1" w16cid:durableId="795833379">
    <w:abstractNumId w:val="0"/>
  </w:num>
  <w:num w:numId="2" w16cid:durableId="1225214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46D"/>
    <w:rsid w:val="00030CA0"/>
    <w:rsid w:val="00065808"/>
    <w:rsid w:val="000A2B7C"/>
    <w:rsid w:val="0013174C"/>
    <w:rsid w:val="00140D3F"/>
    <w:rsid w:val="002F3B01"/>
    <w:rsid w:val="00312A26"/>
    <w:rsid w:val="0039641C"/>
    <w:rsid w:val="003B52EA"/>
    <w:rsid w:val="00400653"/>
    <w:rsid w:val="004C5C65"/>
    <w:rsid w:val="006754AC"/>
    <w:rsid w:val="006A286E"/>
    <w:rsid w:val="00701DC5"/>
    <w:rsid w:val="007457C5"/>
    <w:rsid w:val="007B3C44"/>
    <w:rsid w:val="007B4214"/>
    <w:rsid w:val="007F16ED"/>
    <w:rsid w:val="00816A09"/>
    <w:rsid w:val="00872D20"/>
    <w:rsid w:val="009144BD"/>
    <w:rsid w:val="009B423D"/>
    <w:rsid w:val="009C1226"/>
    <w:rsid w:val="00A84307"/>
    <w:rsid w:val="00AE5257"/>
    <w:rsid w:val="00AF7A97"/>
    <w:rsid w:val="00B06521"/>
    <w:rsid w:val="00C31CE5"/>
    <w:rsid w:val="00CE04A6"/>
    <w:rsid w:val="00DE146D"/>
    <w:rsid w:val="00F3738B"/>
    <w:rsid w:val="68A26D85"/>
    <w:rsid w:val="7E43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97FA4"/>
  <w15:docId w15:val="{B8B11CA3-3392-47C5-BA41-3235D056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it-IT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qFormat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  <w:spacing w:after="0" w:line="240" w:lineRule="auto"/>
    </w:pPr>
  </w:style>
  <w:style w:type="paragraph" w:styleId="NormaleWeb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table" w:styleId="Grigliatabella">
    <w:name w:val="Table Grid"/>
    <w:basedOn w:val="Tabellanormale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qFormat/>
  </w:style>
  <w:style w:type="character" w:customStyle="1" w:styleId="PidipaginaCarattere">
    <w:name w:val="Piè di pagina Carattere"/>
    <w:basedOn w:val="Carpredefinitoparagrafo"/>
    <w:link w:val="Pidipagina"/>
    <w:uiPriority w:val="99"/>
    <w:qFormat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elisabetta.catalano@outlook.it</cp:lastModifiedBy>
  <cp:revision>3</cp:revision>
  <dcterms:created xsi:type="dcterms:W3CDTF">2025-05-13T16:12:00Z</dcterms:created>
  <dcterms:modified xsi:type="dcterms:W3CDTF">2025-05-13T17:50:00Z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D5379C2BD83544CF8901BF40D82B4578_12</vt:lpwstr>
  </property>
</Properties>
</file>